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07" w:rsidRPr="00BF79FA" w:rsidRDefault="00911707" w:rsidP="00911707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>борот розничной торговли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пищевыми продуктами, включая напитки,       и табачными изделиями</w:t>
      </w:r>
      <w:r w:rsidR="001F478A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непродовольственными товарами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 январь-</w:t>
      </w:r>
      <w:r w:rsidR="00A32CF2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ябрь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911707" w:rsidRDefault="00911707" w:rsidP="00911707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</w:p>
    <w:p w:rsidR="00911707" w:rsidRDefault="00911707" w:rsidP="00911707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5486400" cy="2907323"/>
            <wp:effectExtent l="1905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1707" w:rsidRDefault="00911707" w:rsidP="00911707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</w:p>
    <w:p w:rsidR="00911707" w:rsidRPr="00BF79FA" w:rsidRDefault="00911707" w:rsidP="0091170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Удельный вес в общем объеме оборота розничной торговли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 январь-</w:t>
      </w:r>
      <w:r w:rsidR="00A32CF2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ябрь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911707" w:rsidRDefault="00911707" w:rsidP="00911707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</w:p>
    <w:p w:rsidR="00911707" w:rsidRDefault="00911707" w:rsidP="00911707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5486400" cy="2907323"/>
            <wp:effectExtent l="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11707" w:rsidRDefault="00911707" w:rsidP="00911707"/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707"/>
    <w:rsid w:val="001F478A"/>
    <w:rsid w:val="00376D3F"/>
    <w:rsid w:val="007528BD"/>
    <w:rsid w:val="00911707"/>
    <w:rsid w:val="00A32CF2"/>
    <w:rsid w:val="00D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65000"/>
          </a:schemeClr>
        </a:solidFill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10693478419364252"/>
          <c:y val="0.1749109486314272"/>
          <c:w val="0.84433945756781803"/>
          <c:h val="0.4700824896887956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6203156897054552E-2"/>
                  <c:y val="-0.285346347825821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2486259,4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780694079916E-2"/>
                  <c:y val="-0.289314603158994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2070796,1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1753248.3</c:v>
                </c:pt>
                <c:pt idx="1">
                  <c:v>1405516.2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19"/>
        <c:shape val="cylinder"/>
        <c:axId val="109710848"/>
        <c:axId val="37199872"/>
        <c:axId val="0"/>
      </c:bar3DChart>
      <c:catAx>
        <c:axId val="109710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37199872"/>
        <c:crosses val="autoZero"/>
        <c:auto val="1"/>
        <c:lblAlgn val="ctr"/>
        <c:lblOffset val="100"/>
        <c:noMultiLvlLbl val="0"/>
      </c:catAx>
      <c:valAx>
        <c:axId val="37199872"/>
        <c:scaling>
          <c:orientation val="minMax"/>
          <c:max val="500000"/>
          <c:min val="400000"/>
        </c:scaling>
        <c:delete val="1"/>
        <c:axPos val="l"/>
        <c:numFmt formatCode="General" sourceLinked="1"/>
        <c:majorTickMark val="out"/>
        <c:minorTickMark val="none"/>
        <c:tickLblPos val="nextTo"/>
        <c:crossAx val="109710848"/>
        <c:crosses val="autoZero"/>
        <c:crossBetween val="between"/>
        <c:majorUnit val="10000"/>
        <c:minorUnit val="2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solidFill>
          <a:schemeClr val="bg1">
            <a:lumMod val="65000"/>
          </a:schemeClr>
        </a:solidFill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11156441382327209"/>
          <c:y val="0.10938690003199172"/>
          <c:w val="0.84433945756781803"/>
          <c:h val="0.5356607946942412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3147601341498927E-2"/>
                  <c:y val="-0.2853463478258191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7965879265212E-2"/>
                  <c:y val="-0.162634492280355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55.5</c:v>
                </c:pt>
                <c:pt idx="1">
                  <c:v>44.5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119"/>
        <c:shape val="cylinder"/>
        <c:axId val="109709312"/>
        <c:axId val="37201600"/>
        <c:axId val="0"/>
      </c:bar3DChart>
      <c:catAx>
        <c:axId val="10970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37201600"/>
        <c:crosses val="autoZero"/>
        <c:auto val="1"/>
        <c:lblAlgn val="ctr"/>
        <c:lblOffset val="100"/>
        <c:noMultiLvlLbl val="0"/>
      </c:catAx>
      <c:valAx>
        <c:axId val="37201600"/>
        <c:scaling>
          <c:orientation val="minMax"/>
          <c:max val="60"/>
          <c:min val="40"/>
        </c:scaling>
        <c:delete val="1"/>
        <c:axPos val="l"/>
        <c:numFmt formatCode="General" sourceLinked="1"/>
        <c:majorTickMark val="out"/>
        <c:minorTickMark val="none"/>
        <c:tickLblPos val="nextTo"/>
        <c:crossAx val="10970931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0.69792</cdr:x>
      <cdr:y>0.04914</cdr:y>
    </cdr:from>
    <cdr:to>
      <cdr:x>0.96368</cdr:x>
      <cdr:y>0.13106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829050" y="142874"/>
          <a:ext cx="1458084" cy="2381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0" i="1">
              <a:latin typeface="Arial" panose="020B0604020202020204" pitchFamily="34" charset="0"/>
              <a:cs typeface="Arial" panose="020B0604020202020204" pitchFamily="34" charset="0"/>
            </a:rPr>
            <a:t>       миллионов</a:t>
          </a:r>
          <a:r>
            <a:rPr lang="ru-RU" sz="900" b="0" i="1" baseline="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900" b="0" i="1">
              <a:latin typeface="Arial" panose="020B0604020202020204" pitchFamily="34" charset="0"/>
              <a:cs typeface="Arial" panose="020B0604020202020204" pitchFamily="34" charset="0"/>
            </a:rPr>
            <a:t> рублей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0.82158</cdr:x>
      <cdr:y>0.02823</cdr:y>
    </cdr:from>
    <cdr:to>
      <cdr:x>0.9797</cdr:x>
      <cdr:y>0.13913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507524" y="82061"/>
          <a:ext cx="867507" cy="3223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Люляк Александра Сергеевна</cp:lastModifiedBy>
  <cp:revision>3</cp:revision>
  <dcterms:created xsi:type="dcterms:W3CDTF">2020-11-17T09:41:00Z</dcterms:created>
  <dcterms:modified xsi:type="dcterms:W3CDTF">2020-12-17T07:11:00Z</dcterms:modified>
</cp:coreProperties>
</file>